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31" w:rsidRDefault="008D6E27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NOTICE OF GOVERNING BOARD MEETING FOR </w:t>
      </w:r>
    </w:p>
    <w:p w:rsidR="006D5B31" w:rsidRDefault="008D6E27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GULF COAST CHARTER ACADEMY SOUTH, INC.</w:t>
      </w:r>
    </w:p>
    <w:p w:rsidR="006D5B31" w:rsidRDefault="006D5B31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GOVERNING BOARD MEETING WILL BE HELD ON May 11, 2022, at 4:30 p.m., UTILIZING COMMUNICATIONS MEDIA TECHNOLOGY (“CMT”).  </w:t>
      </w:r>
    </w:p>
    <w:p w:rsidR="006D5B31" w:rsidRDefault="008D6E27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CMT USED WILL BE THE FOLLOWING:</w:t>
      </w:r>
    </w:p>
    <w:p w:rsidR="006D5B31" w:rsidRDefault="006D5B31">
      <w:pPr>
        <w:pStyle w:val="BodyA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5B31" w:rsidRDefault="008D6E27">
      <w:pPr>
        <w:pStyle w:val="Default"/>
        <w:spacing w:before="0" w:line="24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Join Zoom Meeting</w:t>
      </w:r>
    </w:p>
    <w:p w:rsidR="006D5B31" w:rsidRDefault="00AB49D4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  <w:u w:color="0067D9"/>
        </w:rPr>
      </w:pPr>
      <w:hyperlink r:id="rId7" w:history="1">
        <w:r w:rsidR="008D6E27">
          <w:rPr>
            <w:rStyle w:val="Hyperlink0"/>
          </w:rPr>
          <w:t>https://us02web.zoom.us/j/74889370053?pwd=SEx5YkQwcVp4NTlxMkQxN2tKdTladz09</w:t>
        </w:r>
      </w:hyperlink>
    </w:p>
    <w:p w:rsidR="006D5B31" w:rsidRDefault="006D5B31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</w:rPr>
      </w:pP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  <w:lang w:val="en-US"/>
        </w:rPr>
      </w:pPr>
      <w:r>
        <w:rPr>
          <w:rStyle w:val="None"/>
          <w:rFonts w:ascii="Arial" w:hAnsi="Arial"/>
          <w:sz w:val="22"/>
          <w:szCs w:val="22"/>
          <w:lang w:val="en-US"/>
        </w:rPr>
        <w:t>Meeting ID: 748 8937 0053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  <w:lang w:val="de-DE"/>
        </w:rPr>
      </w:pPr>
      <w:r>
        <w:rPr>
          <w:rStyle w:val="None"/>
          <w:rFonts w:ascii="Arial" w:hAnsi="Arial"/>
          <w:sz w:val="22"/>
          <w:szCs w:val="22"/>
          <w:lang w:val="de-DE"/>
        </w:rPr>
        <w:t>Passcode: FORZA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One tap mobile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  <w:lang w:val="en-US"/>
        </w:rPr>
      </w:pPr>
      <w:r>
        <w:rPr>
          <w:rStyle w:val="None"/>
          <w:rFonts w:ascii="Arial" w:hAnsi="Arial"/>
          <w:sz w:val="22"/>
          <w:szCs w:val="22"/>
          <w:lang w:val="en-US"/>
        </w:rPr>
        <w:t>+</w:t>
      </w:r>
      <w:proofErr w:type="gramStart"/>
      <w:r>
        <w:rPr>
          <w:rStyle w:val="None"/>
          <w:rFonts w:ascii="Arial" w:hAnsi="Arial"/>
          <w:sz w:val="22"/>
          <w:szCs w:val="22"/>
          <w:lang w:val="en-US"/>
        </w:rPr>
        <w:t>13017158592,,</w:t>
      </w:r>
      <w:proofErr w:type="gramEnd"/>
      <w:r>
        <w:rPr>
          <w:rStyle w:val="None"/>
          <w:rFonts w:ascii="Arial" w:hAnsi="Arial"/>
          <w:sz w:val="22"/>
          <w:szCs w:val="22"/>
          <w:lang w:val="en-US"/>
        </w:rPr>
        <w:t>74889370053#,,,,*846451# US (Washington DC)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  <w:lang w:val="en-US"/>
        </w:rPr>
      </w:pPr>
      <w:r>
        <w:rPr>
          <w:rStyle w:val="None"/>
          <w:rFonts w:ascii="Arial" w:hAnsi="Arial"/>
          <w:sz w:val="22"/>
          <w:szCs w:val="22"/>
          <w:lang w:val="en-US"/>
        </w:rPr>
        <w:t>+</w:t>
      </w:r>
      <w:proofErr w:type="gramStart"/>
      <w:r>
        <w:rPr>
          <w:rStyle w:val="None"/>
          <w:rFonts w:ascii="Arial" w:hAnsi="Arial"/>
          <w:sz w:val="22"/>
          <w:szCs w:val="22"/>
          <w:lang w:val="en-US"/>
        </w:rPr>
        <w:t>13126266799,,</w:t>
      </w:r>
      <w:proofErr w:type="gramEnd"/>
      <w:r>
        <w:rPr>
          <w:rStyle w:val="None"/>
          <w:rFonts w:ascii="Arial" w:hAnsi="Arial"/>
          <w:sz w:val="22"/>
          <w:szCs w:val="22"/>
          <w:lang w:val="en-US"/>
        </w:rPr>
        <w:t>74889370053#,,,,*846451# US (Chicago)</w:t>
      </w:r>
    </w:p>
    <w:p w:rsidR="006D5B31" w:rsidRDefault="006D5B31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</w:rPr>
      </w:pP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  <w:lang w:val="en-US"/>
        </w:rPr>
      </w:pPr>
      <w:r>
        <w:rPr>
          <w:rStyle w:val="None"/>
          <w:rFonts w:ascii="Arial" w:hAnsi="Arial"/>
          <w:sz w:val="22"/>
          <w:szCs w:val="22"/>
          <w:lang w:val="en-US"/>
        </w:rPr>
        <w:t>Dial by your location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        </w:t>
      </w:r>
      <w:r>
        <w:rPr>
          <w:rStyle w:val="None"/>
          <w:rFonts w:ascii="Arial" w:hAnsi="Arial"/>
          <w:sz w:val="22"/>
          <w:szCs w:val="22"/>
          <w:lang w:val="en-US"/>
        </w:rPr>
        <w:t>+1 301 715 8592 US (Washington DC)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        </w:t>
      </w:r>
      <w:r>
        <w:rPr>
          <w:rStyle w:val="None"/>
          <w:rFonts w:ascii="Arial" w:hAnsi="Arial"/>
          <w:sz w:val="22"/>
          <w:szCs w:val="22"/>
          <w:lang w:val="it-IT"/>
        </w:rPr>
        <w:t>+1 312 626 6799 US (Chicago)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        </w:t>
      </w:r>
      <w:r>
        <w:rPr>
          <w:rStyle w:val="None"/>
          <w:rFonts w:ascii="Arial" w:hAnsi="Arial"/>
          <w:sz w:val="22"/>
          <w:szCs w:val="22"/>
          <w:lang w:val="en-US"/>
        </w:rPr>
        <w:t>+1 646 558 8656 US (New York)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        +1 253 215 8782 US (Tacoma)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        </w:t>
      </w:r>
      <w:r>
        <w:rPr>
          <w:rStyle w:val="None"/>
          <w:rFonts w:ascii="Arial" w:hAnsi="Arial"/>
          <w:sz w:val="22"/>
          <w:szCs w:val="22"/>
          <w:lang w:val="en-US"/>
        </w:rPr>
        <w:t>+1 346 248 7799 US (Houston)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        +1 669 900 9128 US (San Jose)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  <w:lang w:val="en-US"/>
        </w:rPr>
      </w:pPr>
      <w:r>
        <w:rPr>
          <w:rStyle w:val="None"/>
          <w:rFonts w:ascii="Arial" w:hAnsi="Arial"/>
          <w:sz w:val="22"/>
          <w:szCs w:val="22"/>
          <w:lang w:val="en-US"/>
        </w:rPr>
        <w:t>Meeting ID: 748 8937 0053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Passcode: 846451</w:t>
      </w:r>
    </w:p>
    <w:p w:rsidR="006D5B31" w:rsidRDefault="008D6E27">
      <w:pPr>
        <w:pStyle w:val="Default"/>
        <w:spacing w:before="0" w:line="240" w:lineRule="auto"/>
        <w:jc w:val="center"/>
        <w:rPr>
          <w:rStyle w:val="None"/>
          <w:rFonts w:ascii="Calibri" w:eastAsia="Calibri" w:hAnsi="Calibri" w:cs="Calibri"/>
          <w:color w:val="222222"/>
          <w:u w:val="single" w:color="222222"/>
          <w:lang w:val="en-US"/>
        </w:rPr>
      </w:pPr>
      <w:r>
        <w:rPr>
          <w:rStyle w:val="None"/>
          <w:rFonts w:ascii="Arial" w:hAnsi="Arial"/>
          <w:sz w:val="22"/>
          <w:szCs w:val="22"/>
          <w:u w:color="0067D9"/>
          <w:lang w:val="en-US"/>
        </w:rPr>
        <w:t xml:space="preserve">Find your local number: </w:t>
      </w:r>
      <w:hyperlink r:id="rId8" w:history="1">
        <w:r>
          <w:rPr>
            <w:rStyle w:val="Hyperlink1"/>
          </w:rPr>
          <w:t>https://us02web.zoom.us/u/kbKvyrwBr</w:t>
        </w:r>
      </w:hyperlink>
    </w:p>
    <w:p w:rsidR="006D5B31" w:rsidRDefault="006D5B31">
      <w:pPr>
        <w:pStyle w:val="BodyA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INTERESTED PERSONS MAY EITHER ATTEND THIS MEETING VIA CMT OR IN-PERSON AT THE FOLLOWING ADDRESS: </w:t>
      </w:r>
    </w:p>
    <w:p w:rsidR="006D5B31" w:rsidRDefault="006D5B31">
      <w:pPr>
        <w:pStyle w:val="BodyA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Gulf Coast Charter Academy South</w:t>
      </w: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215 Airport Pulling Road North</w:t>
      </w: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Naples, FL 34104</w:t>
      </w: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 </w:t>
      </w: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FOR ADDITIONAL INFORMATION REGARDING THIS MEETING OR TO PROVIDE INFORMATION TO BE CONSIDERED AT THIS MEETING, PLEASE CONTACT:</w:t>
      </w:r>
    </w:p>
    <w:p w:rsidR="006D5B31" w:rsidRDefault="006D5B31">
      <w:pPr>
        <w:pStyle w:val="BodyA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 xml:space="preserve">FORZA EDUCATION MANAGEMENT </w:t>
      </w: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pt-PT"/>
        </w:rPr>
        <w:t>PO Box 830</w:t>
      </w: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Parrish, FL 34219</w:t>
      </w: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hyperlink r:id="rId9" w:history="1">
        <w:r>
          <w:rPr>
            <w:rStyle w:val="Hyperlink2"/>
            <w:rFonts w:eastAsia="Arial Unicode MS"/>
          </w:rPr>
          <w:t>Info@FORZAedu.com</w:t>
        </w:r>
      </w:hyperlink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727-642-9319</w:t>
      </w:r>
    </w:p>
    <w:p w:rsidR="006D5B31" w:rsidRDefault="006D5B31">
      <w:pPr>
        <w:pStyle w:val="BodyA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THE MEETING WILL INCLUDE INFORMATION REGARDING </w:t>
      </w: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GULF COAST CHARTER ACADEMY SOUTH.  ALL BOARD PACKETS ARE DISTRIBUTED TO THE BOARD TO REVIEW PRIOR TO THE SCHEDULED MEETING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.</w:t>
      </w:r>
    </w:p>
    <w:p w:rsidR="006D5B31" w:rsidRDefault="006D5B31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6D5B31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6D5B31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6D5B31">
      <w:pPr>
        <w:pStyle w:val="BodyA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pBdr>
          <w:top w:val="single" w:sz="6" w:space="0" w:color="000000"/>
          <w:bottom w:val="single" w:sz="6" w:space="0" w:color="000000"/>
        </w:pBdr>
        <w:spacing w:before="120"/>
        <w:jc w:val="center"/>
        <w:rPr>
          <w:rStyle w:val="None"/>
          <w:rFonts w:ascii="Times New Roman" w:eastAsia="Times New Roman" w:hAnsi="Times New Roman" w:cs="Times New Roman"/>
          <w:lang w:val="de-DE"/>
        </w:rPr>
      </w:pPr>
      <w:r>
        <w:rPr>
          <w:rStyle w:val="None"/>
          <w:rFonts w:ascii="Times New Roman" w:hAnsi="Times New Roman"/>
          <w:b/>
          <w:bCs/>
          <w:color w:val="FF0000"/>
          <w:sz w:val="24"/>
          <w:szCs w:val="24"/>
          <w:u w:color="FF0000"/>
          <w:lang w:val="de-DE"/>
        </w:rPr>
        <w:t>MINUTES</w:t>
      </w:r>
    </w:p>
    <w:p w:rsidR="006D5B31" w:rsidRDefault="008D6E27">
      <w:pPr>
        <w:pStyle w:val="Body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lastRenderedPageBreak/>
        <w:t>Call to Order and Roll Call:</w:t>
      </w:r>
      <w:r w:rsidR="00D95C1A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 w:rsidR="00D95C1A">
        <w:rPr>
          <w:rStyle w:val="None"/>
          <w:rFonts w:ascii="Times New Roman" w:hAnsi="Times New Roman"/>
          <w:sz w:val="24"/>
          <w:szCs w:val="24"/>
        </w:rPr>
        <w:t>Mark called the meeting to order at 4:32 p.m.</w:t>
      </w:r>
    </w:p>
    <w:p w:rsidR="006D5B31" w:rsidRDefault="006D5B31">
      <w:pPr>
        <w:pStyle w:val="BodyA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8D6E27">
      <w:pPr>
        <w:pStyle w:val="BodyA"/>
        <w:ind w:left="1080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School Board:</w:t>
      </w:r>
    </w:p>
    <w:p w:rsidR="00D95C1A" w:rsidRDefault="00D95C1A">
      <w:pPr>
        <w:pStyle w:val="BodyA"/>
        <w:ind w:left="108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Mark McCabe </w:t>
      </w:r>
      <w:r w:rsidR="003A5337">
        <w:rPr>
          <w:rStyle w:val="None"/>
          <w:rFonts w:ascii="Times New Roman" w:hAnsi="Times New Roman"/>
          <w:sz w:val="24"/>
          <w:szCs w:val="24"/>
        </w:rPr>
        <w:tab/>
        <w:t>President</w:t>
      </w:r>
    </w:p>
    <w:p w:rsidR="003A5337" w:rsidRPr="00D95C1A" w:rsidRDefault="003A5337">
      <w:pPr>
        <w:pStyle w:val="BodyA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Helen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Deitreich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ab/>
        <w:t>VP</w:t>
      </w:r>
    </w:p>
    <w:p w:rsidR="006D5B31" w:rsidRDefault="006D5B31">
      <w:pPr>
        <w:pStyle w:val="BodyA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8D6E27">
      <w:pPr>
        <w:pStyle w:val="BodyA"/>
        <w:ind w:left="1080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FORZA:</w:t>
      </w:r>
    </w:p>
    <w:p w:rsidR="003A5337" w:rsidRDefault="003A5337">
      <w:pPr>
        <w:pStyle w:val="BodyA"/>
        <w:ind w:left="108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Chuck Malatesta</w:t>
      </w:r>
      <w:r>
        <w:rPr>
          <w:rStyle w:val="None"/>
          <w:rFonts w:ascii="Times New Roman" w:hAnsi="Times New Roman"/>
          <w:sz w:val="24"/>
          <w:szCs w:val="24"/>
        </w:rPr>
        <w:tab/>
      </w:r>
      <w:r w:rsidR="00BB7D84">
        <w:rPr>
          <w:rStyle w:val="None"/>
          <w:rFonts w:ascii="Times New Roman" w:hAnsi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>CEO</w:t>
      </w:r>
    </w:p>
    <w:p w:rsidR="003A5337" w:rsidRDefault="003A5337">
      <w:pPr>
        <w:pStyle w:val="BodyA"/>
        <w:ind w:left="108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Will Staros</w:t>
      </w:r>
      <w:r>
        <w:rPr>
          <w:rStyle w:val="None"/>
          <w:rFonts w:ascii="Times New Roman" w:hAnsi="Times New Roman"/>
          <w:sz w:val="24"/>
          <w:szCs w:val="24"/>
        </w:rPr>
        <w:tab/>
      </w:r>
      <w:r w:rsidR="00BB7D84">
        <w:rPr>
          <w:rStyle w:val="None"/>
          <w:rFonts w:ascii="Times New Roman" w:hAnsi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>RVP</w:t>
      </w:r>
    </w:p>
    <w:p w:rsidR="003A5337" w:rsidRDefault="003A5337">
      <w:pPr>
        <w:pStyle w:val="BodyA"/>
        <w:ind w:left="108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Misty Doyle</w:t>
      </w:r>
      <w:r>
        <w:rPr>
          <w:rStyle w:val="None"/>
          <w:rFonts w:ascii="Times New Roman" w:hAnsi="Times New Roman"/>
          <w:sz w:val="24"/>
          <w:szCs w:val="24"/>
        </w:rPr>
        <w:tab/>
      </w:r>
      <w:r w:rsidR="00BB7D84">
        <w:rPr>
          <w:rStyle w:val="None"/>
          <w:rFonts w:ascii="Times New Roman" w:hAnsi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>Regional Director</w:t>
      </w:r>
    </w:p>
    <w:p w:rsidR="003A5337" w:rsidRDefault="003A5337">
      <w:pPr>
        <w:pStyle w:val="BodyA"/>
        <w:ind w:left="108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Trine Alfaro</w:t>
      </w:r>
      <w:r>
        <w:rPr>
          <w:rStyle w:val="None"/>
          <w:rFonts w:ascii="Times New Roman" w:hAnsi="Times New Roman"/>
          <w:sz w:val="24"/>
          <w:szCs w:val="24"/>
        </w:rPr>
        <w:tab/>
      </w:r>
      <w:r w:rsidR="00BB7D84">
        <w:rPr>
          <w:rStyle w:val="None"/>
          <w:rFonts w:ascii="Times New Roman" w:hAnsi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>Marketing</w:t>
      </w:r>
    </w:p>
    <w:p w:rsidR="003A5337" w:rsidRPr="003A5337" w:rsidRDefault="003A5337">
      <w:pPr>
        <w:pStyle w:val="BodyA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Rafael Mestre</w:t>
      </w:r>
      <w:r>
        <w:rPr>
          <w:rStyle w:val="None"/>
          <w:rFonts w:ascii="Times New Roman" w:hAnsi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ab/>
        <w:t xml:space="preserve">Accounting </w:t>
      </w:r>
    </w:p>
    <w:p w:rsidR="006D5B31" w:rsidRDefault="006D5B31">
      <w:pPr>
        <w:pStyle w:val="BodyA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8D6E27">
      <w:pPr>
        <w:pStyle w:val="BodyA"/>
        <w:ind w:left="1080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GC:</w:t>
      </w:r>
    </w:p>
    <w:p w:rsidR="003A5337" w:rsidRPr="003A5337" w:rsidRDefault="003A5337">
      <w:pPr>
        <w:pStyle w:val="BodyA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Brittany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Fangmier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ab/>
        <w:t>Principal/AP</w:t>
      </w:r>
    </w:p>
    <w:p w:rsidR="006D5B31" w:rsidRDefault="006D5B31">
      <w:pPr>
        <w:pStyle w:val="BodyA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Pr="00BB7D84" w:rsidRDefault="008D6E27">
      <w:pPr>
        <w:pStyle w:val="BodyA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Parent/School Liaison: </w:t>
      </w:r>
      <w:r w:rsidR="00BB7D84">
        <w:rPr>
          <w:rStyle w:val="None"/>
          <w:rFonts w:ascii="Times New Roman" w:hAnsi="Times New Roman"/>
          <w:sz w:val="24"/>
          <w:szCs w:val="24"/>
        </w:rPr>
        <w:t xml:space="preserve">Brittany </w:t>
      </w:r>
      <w:proofErr w:type="spellStart"/>
      <w:r w:rsidR="00BB7D84">
        <w:rPr>
          <w:rStyle w:val="None"/>
          <w:rFonts w:ascii="Times New Roman" w:hAnsi="Times New Roman"/>
          <w:sz w:val="24"/>
          <w:szCs w:val="24"/>
        </w:rPr>
        <w:t>Fangmier</w:t>
      </w:r>
      <w:proofErr w:type="spellEnd"/>
      <w:r w:rsidR="00BB7D84"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:rsidR="006D5B31" w:rsidRDefault="006D5B31">
      <w:pPr>
        <w:pStyle w:val="BodyA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8D6E27">
      <w:pPr>
        <w:pStyle w:val="BodyA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Public/Other:</w:t>
      </w:r>
      <w:r w:rsidR="00BB7D84">
        <w:rPr>
          <w:rStyle w:val="None"/>
          <w:rFonts w:ascii="Times New Roman" w:hAnsi="Times New Roman"/>
          <w:b/>
          <w:bCs/>
          <w:sz w:val="24"/>
          <w:szCs w:val="24"/>
        </w:rPr>
        <w:t xml:space="preserve"> None</w:t>
      </w:r>
    </w:p>
    <w:p w:rsidR="006D5B31" w:rsidRDefault="006D5B31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numPr>
          <w:ilvl w:val="0"/>
          <w:numId w:val="2"/>
        </w:numPr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Approval of Agenda: </w:t>
      </w:r>
    </w:p>
    <w:p w:rsidR="00BB7D84" w:rsidRPr="00BB7D84" w:rsidRDefault="00E74D42" w:rsidP="00E74D42">
      <w:pPr>
        <w:pStyle w:val="BodyA"/>
        <w:ind w:left="108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Mark made a motion to approve the agenda.  Helen seconded the motion and the motion passed unanimously. </w:t>
      </w:r>
    </w:p>
    <w:p w:rsidR="006D5B31" w:rsidRDefault="006D5B31">
      <w:pPr>
        <w:pStyle w:val="BodyA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numPr>
          <w:ilvl w:val="0"/>
          <w:numId w:val="2"/>
        </w:numPr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Approval of Minutes: February 9, 2022</w:t>
      </w:r>
    </w:p>
    <w:p w:rsidR="00E74D42" w:rsidRPr="00E74D42" w:rsidRDefault="00E74D42" w:rsidP="00E74D42">
      <w:pPr>
        <w:pStyle w:val="BodyA"/>
        <w:ind w:left="108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Mark asked if there were any comments regarding the minutes.  Helen stated she reviewed them and they are in order. Helen made a motion to approve the agenda.  Mark seconded the motion and the motion passed unanimously. </w:t>
      </w:r>
    </w:p>
    <w:p w:rsidR="006D5B31" w:rsidRDefault="006D5B31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Old Business:</w:t>
      </w:r>
      <w:r w:rsidR="00E74D42">
        <w:rPr>
          <w:rStyle w:val="None"/>
          <w:rFonts w:ascii="Times New Roman" w:hAnsi="Times New Roman"/>
          <w:b/>
          <w:bCs/>
          <w:sz w:val="24"/>
          <w:szCs w:val="24"/>
        </w:rPr>
        <w:t xml:space="preserve"> None</w:t>
      </w:r>
    </w:p>
    <w:p w:rsidR="006D5B31" w:rsidRDefault="006D5B31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New Business:   </w:t>
      </w:r>
    </w:p>
    <w:p w:rsidR="006D5B31" w:rsidRDefault="006D5B31">
      <w:pPr>
        <w:pStyle w:val="BodyA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Pr="00E74D42" w:rsidRDefault="008D6E27">
      <w:pPr>
        <w:pStyle w:val="BodyA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Treasurer’</w:t>
      </w:r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s Report:</w:t>
      </w:r>
    </w:p>
    <w:p w:rsidR="00E74D42" w:rsidRPr="00E74D42" w:rsidRDefault="00E74D42" w:rsidP="00E74D42">
      <w:pPr>
        <w:pStyle w:val="BodyA"/>
        <w:spacing w:line="360" w:lineRule="auto"/>
        <w:ind w:left="198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Rafael gave an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fr-FR"/>
        </w:rPr>
        <w:t>over</w:t>
      </w:r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view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of the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financials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and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asked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the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board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if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there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were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any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questions.  Mark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asked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if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there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was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a min or maximum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amount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that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needs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to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be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kept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in the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accounts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.  Rafael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stated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that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there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isn’t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and that GC is in a good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financial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position.  Mr. Malatesta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stated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the bond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purchase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years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ago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was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beneficial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for the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schools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future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success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and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that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the school has plans to assist the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county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with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the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turn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lane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on Radio road and to </w:t>
      </w:r>
      <w:proofErr w:type="spellStart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>construct</w:t>
      </w:r>
      <w:proofErr w:type="spellEnd"/>
      <w:r w:rsidR="00A066CA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r w:rsidR="00C15CCC">
        <w:rPr>
          <w:rStyle w:val="None"/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 w:rsidR="00C15CCC">
        <w:rPr>
          <w:rStyle w:val="None"/>
          <w:rFonts w:ascii="Times New Roman" w:hAnsi="Times New Roman"/>
          <w:sz w:val="24"/>
          <w:szCs w:val="24"/>
          <w:lang w:val="fr-FR"/>
        </w:rPr>
        <w:t>covered</w:t>
      </w:r>
      <w:proofErr w:type="spellEnd"/>
      <w:r w:rsidR="00C15CCC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15CCC">
        <w:rPr>
          <w:rStyle w:val="None"/>
          <w:rFonts w:ascii="Times New Roman" w:hAnsi="Times New Roman"/>
          <w:sz w:val="24"/>
          <w:szCs w:val="24"/>
          <w:lang w:val="fr-FR"/>
        </w:rPr>
        <w:t>pavillion</w:t>
      </w:r>
      <w:proofErr w:type="spellEnd"/>
      <w:r w:rsidR="00C15CCC">
        <w:rPr>
          <w:rStyle w:val="None"/>
          <w:rFonts w:ascii="Times New Roman" w:hAnsi="Times New Roman"/>
          <w:sz w:val="24"/>
          <w:szCs w:val="24"/>
          <w:lang w:val="fr-FR"/>
        </w:rPr>
        <w:t xml:space="preserve"> in the back of the </w:t>
      </w:r>
      <w:proofErr w:type="spellStart"/>
      <w:r w:rsidR="00C15CCC">
        <w:rPr>
          <w:rStyle w:val="None"/>
          <w:rFonts w:ascii="Times New Roman" w:hAnsi="Times New Roman"/>
          <w:sz w:val="24"/>
          <w:szCs w:val="24"/>
          <w:lang w:val="fr-FR"/>
        </w:rPr>
        <w:t>facility</w:t>
      </w:r>
      <w:proofErr w:type="spellEnd"/>
      <w:r w:rsidR="00C15CCC">
        <w:rPr>
          <w:rStyle w:val="None"/>
          <w:rFonts w:ascii="Times New Roman" w:hAnsi="Times New Roman"/>
          <w:sz w:val="24"/>
          <w:szCs w:val="24"/>
          <w:lang w:val="fr-FR"/>
        </w:rPr>
        <w:t xml:space="preserve">.  </w:t>
      </w:r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 xml:space="preserve">Helen </w:t>
      </w:r>
      <w:proofErr w:type="spellStart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>agreed</w:t>
      </w:r>
      <w:proofErr w:type="spellEnd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 xml:space="preserve"> and </w:t>
      </w:r>
      <w:proofErr w:type="spellStart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>stated</w:t>
      </w:r>
      <w:proofErr w:type="spellEnd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>those</w:t>
      </w:r>
      <w:proofErr w:type="spellEnd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>projects</w:t>
      </w:r>
      <w:proofErr w:type="spellEnd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>would</w:t>
      </w:r>
      <w:proofErr w:type="spellEnd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>be</w:t>
      </w:r>
      <w:proofErr w:type="spellEnd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 xml:space="preserve"> a good use of </w:t>
      </w:r>
      <w:proofErr w:type="spellStart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>funds</w:t>
      </w:r>
      <w:proofErr w:type="spellEnd"/>
      <w:r w:rsidR="006849F8">
        <w:rPr>
          <w:rStyle w:val="None"/>
          <w:rFonts w:ascii="Times New Roman" w:hAnsi="Times New Roman"/>
          <w:sz w:val="24"/>
          <w:szCs w:val="24"/>
          <w:lang w:val="fr-FR"/>
        </w:rPr>
        <w:t xml:space="preserve">.  </w:t>
      </w:r>
    </w:p>
    <w:p w:rsidR="006D5B31" w:rsidRDefault="008D6E27">
      <w:pPr>
        <w:pStyle w:val="BodyA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Approve and Execute Financials: January 2022, February 2022 and March 2022</w:t>
      </w:r>
    </w:p>
    <w:p w:rsidR="003F11C8" w:rsidRPr="003B4AC6" w:rsidRDefault="003F11C8" w:rsidP="003F11C8">
      <w:pPr>
        <w:pStyle w:val="BodyA"/>
        <w:ind w:left="180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 xml:space="preserve">Mark made a motion to approve the financials.  Helen seconded the motion and the motion passed unanimously. </w:t>
      </w:r>
    </w:p>
    <w:p w:rsidR="003F11C8" w:rsidRPr="003F11C8" w:rsidRDefault="003F11C8" w:rsidP="003F11C8">
      <w:pPr>
        <w:pStyle w:val="BodyA"/>
        <w:spacing w:line="360" w:lineRule="auto"/>
        <w:ind w:left="1980"/>
        <w:rPr>
          <w:rFonts w:ascii="Times New Roman" w:hAnsi="Times New Roman"/>
          <w:sz w:val="24"/>
          <w:szCs w:val="24"/>
        </w:rPr>
      </w:pPr>
    </w:p>
    <w:p w:rsidR="006D5B31" w:rsidRDefault="008D6E27">
      <w:pPr>
        <w:pStyle w:val="BodyA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Approve New Member to the Board</w:t>
      </w:r>
    </w:p>
    <w:p w:rsidR="00E57189" w:rsidRPr="003B4AC6" w:rsidRDefault="003F11C8" w:rsidP="00E57189">
      <w:pPr>
        <w:pStyle w:val="BodyA"/>
        <w:ind w:left="198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Mr. Malatesta gave a brief over</w:t>
      </w:r>
      <w:r w:rsidR="00E57189">
        <w:rPr>
          <w:rStyle w:val="None"/>
          <w:rFonts w:ascii="Times New Roman" w:hAnsi="Times New Roman"/>
          <w:sz w:val="24"/>
          <w:szCs w:val="24"/>
        </w:rPr>
        <w:t xml:space="preserve">view of Gwen </w:t>
      </w:r>
      <w:proofErr w:type="spellStart"/>
      <w:r w:rsidR="00E57189">
        <w:rPr>
          <w:rStyle w:val="None"/>
          <w:rFonts w:ascii="Times New Roman" w:hAnsi="Times New Roman"/>
          <w:sz w:val="24"/>
          <w:szCs w:val="24"/>
        </w:rPr>
        <w:t>Dapores</w:t>
      </w:r>
      <w:proofErr w:type="spellEnd"/>
      <w:r w:rsidR="00E57189">
        <w:rPr>
          <w:rStyle w:val="None"/>
          <w:rFonts w:ascii="Times New Roman" w:hAnsi="Times New Roman"/>
          <w:sz w:val="24"/>
          <w:szCs w:val="24"/>
        </w:rPr>
        <w:t xml:space="preserve"> qualifications </w:t>
      </w:r>
      <w:proofErr w:type="gramStart"/>
      <w:r w:rsidR="00E57189">
        <w:rPr>
          <w:rStyle w:val="None"/>
          <w:rFonts w:ascii="Times New Roman" w:hAnsi="Times New Roman"/>
          <w:sz w:val="24"/>
          <w:szCs w:val="24"/>
        </w:rPr>
        <w:t>an</w:t>
      </w:r>
      <w:proofErr w:type="gramEnd"/>
      <w:r w:rsidR="00E57189">
        <w:rPr>
          <w:rStyle w:val="None"/>
          <w:rFonts w:ascii="Times New Roman" w:hAnsi="Times New Roman"/>
          <w:sz w:val="24"/>
          <w:szCs w:val="24"/>
        </w:rPr>
        <w:t xml:space="preserve"> stated she would be a tremendous asset to the board and school.  Mark made a motion to approve the </w:t>
      </w:r>
      <w:r w:rsidR="00BA7916">
        <w:rPr>
          <w:rStyle w:val="None"/>
          <w:rFonts w:ascii="Times New Roman" w:hAnsi="Times New Roman"/>
          <w:sz w:val="24"/>
          <w:szCs w:val="24"/>
        </w:rPr>
        <w:t>Gwen DaPore as new board member effective August 1, 2022</w:t>
      </w:r>
      <w:r w:rsidR="00E57189">
        <w:rPr>
          <w:rStyle w:val="None"/>
          <w:rFonts w:ascii="Times New Roman" w:hAnsi="Times New Roman"/>
          <w:sz w:val="24"/>
          <w:szCs w:val="24"/>
        </w:rPr>
        <w:t xml:space="preserve">.  Helen seconded the motion and the motion passed unanimously. </w:t>
      </w:r>
    </w:p>
    <w:p w:rsidR="003F11C8" w:rsidRPr="003F11C8" w:rsidRDefault="003F11C8" w:rsidP="003F11C8">
      <w:pPr>
        <w:pStyle w:val="BodyA"/>
        <w:spacing w:line="360" w:lineRule="auto"/>
        <w:ind w:left="1980"/>
        <w:rPr>
          <w:rFonts w:ascii="Times New Roman" w:hAnsi="Times New Roman"/>
          <w:sz w:val="24"/>
          <w:szCs w:val="24"/>
        </w:rPr>
      </w:pPr>
    </w:p>
    <w:p w:rsidR="006D5B31" w:rsidRDefault="008D6E27">
      <w:pPr>
        <w:pStyle w:val="BodyA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Recognize and Approve High-Performing Charter School Designation</w:t>
      </w:r>
    </w:p>
    <w:p w:rsidR="00BA7916" w:rsidRDefault="00BA7916" w:rsidP="002862BD">
      <w:pPr>
        <w:pStyle w:val="BodyA"/>
        <w:ind w:left="198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Mr. Malatesta and Mr. Staros gave an overview of GC’s</w:t>
      </w:r>
      <w:r w:rsidR="001D4B2B">
        <w:rPr>
          <w:rStyle w:val="None"/>
          <w:rFonts w:ascii="Times New Roman" w:hAnsi="Times New Roman"/>
          <w:sz w:val="24"/>
          <w:szCs w:val="24"/>
        </w:rPr>
        <w:t xml:space="preserve"> high performing status.  Mark and Helen congratulated everyone </w:t>
      </w:r>
      <w:r w:rsidR="006B6C32">
        <w:rPr>
          <w:rStyle w:val="None"/>
          <w:rFonts w:ascii="Times New Roman" w:hAnsi="Times New Roman"/>
          <w:sz w:val="24"/>
          <w:szCs w:val="24"/>
        </w:rPr>
        <w:t>involved</w:t>
      </w:r>
      <w:r w:rsidR="001D4B2B">
        <w:rPr>
          <w:rStyle w:val="None"/>
          <w:rFonts w:ascii="Times New Roman" w:hAnsi="Times New Roman"/>
          <w:sz w:val="24"/>
          <w:szCs w:val="24"/>
        </w:rPr>
        <w:t xml:space="preserve">.  Mr. Staros </w:t>
      </w:r>
      <w:r w:rsidR="006B6C32">
        <w:rPr>
          <w:rStyle w:val="None"/>
          <w:rFonts w:ascii="Times New Roman" w:hAnsi="Times New Roman"/>
          <w:sz w:val="24"/>
          <w:szCs w:val="24"/>
        </w:rPr>
        <w:t>recognized all faculty and staff for the accomplishment.</w:t>
      </w:r>
    </w:p>
    <w:p w:rsidR="002862BD" w:rsidRPr="00BA7916" w:rsidRDefault="002862BD" w:rsidP="002862BD">
      <w:pPr>
        <w:pStyle w:val="BodyA"/>
        <w:ind w:left="1980"/>
        <w:rPr>
          <w:rFonts w:ascii="Times New Roman" w:hAnsi="Times New Roman"/>
          <w:sz w:val="24"/>
          <w:szCs w:val="24"/>
        </w:rPr>
      </w:pPr>
    </w:p>
    <w:p w:rsidR="006D5B31" w:rsidRDefault="008D6E27">
      <w:pPr>
        <w:pStyle w:val="BodyA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Approve Engagement Letter for Annual Audit</w:t>
      </w:r>
    </w:p>
    <w:p w:rsidR="002862BD" w:rsidRDefault="002862BD" w:rsidP="00350DD6">
      <w:pPr>
        <w:pStyle w:val="BodyA"/>
        <w:ind w:left="198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Mr. Malatesta recommended using the same auditor due to their timeliness and for </w:t>
      </w:r>
      <w:r w:rsidR="00350DD6">
        <w:rPr>
          <w:rStyle w:val="None"/>
          <w:rFonts w:ascii="Times New Roman" w:hAnsi="Times New Roman"/>
          <w:sz w:val="24"/>
          <w:szCs w:val="24"/>
        </w:rPr>
        <w:t xml:space="preserve">keeping the cost the same as the previous year.  </w:t>
      </w:r>
      <w:r>
        <w:rPr>
          <w:rStyle w:val="None"/>
          <w:rFonts w:ascii="Times New Roman" w:hAnsi="Times New Roman"/>
          <w:sz w:val="24"/>
          <w:szCs w:val="24"/>
        </w:rPr>
        <w:t>Mark made a motion to approve th</w:t>
      </w:r>
      <w:r w:rsidR="00350DD6">
        <w:rPr>
          <w:rStyle w:val="None"/>
          <w:rFonts w:ascii="Times New Roman" w:hAnsi="Times New Roman"/>
          <w:sz w:val="24"/>
          <w:szCs w:val="24"/>
        </w:rPr>
        <w:t>e engagement letter</w:t>
      </w:r>
      <w:r>
        <w:rPr>
          <w:rStyle w:val="None"/>
          <w:rFonts w:ascii="Times New Roman" w:hAnsi="Times New Roman"/>
          <w:sz w:val="24"/>
          <w:szCs w:val="24"/>
        </w:rPr>
        <w:t xml:space="preserve">.  Helen seconded the motion and the motion passed unanimously. </w:t>
      </w:r>
    </w:p>
    <w:p w:rsidR="00350DD6" w:rsidRPr="002862BD" w:rsidRDefault="00350DD6" w:rsidP="00350DD6">
      <w:pPr>
        <w:pStyle w:val="BodyA"/>
        <w:ind w:left="1980"/>
        <w:rPr>
          <w:rFonts w:ascii="Times New Roman" w:hAnsi="Times New Roman"/>
          <w:sz w:val="24"/>
          <w:szCs w:val="24"/>
        </w:rPr>
      </w:pPr>
    </w:p>
    <w:p w:rsidR="006D5B31" w:rsidRDefault="008D6E27">
      <w:pPr>
        <w:pStyle w:val="BodyA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Approve Engaging with CYK Law Firm</w:t>
      </w:r>
    </w:p>
    <w:p w:rsidR="00350DD6" w:rsidRDefault="00350DD6" w:rsidP="00426A48">
      <w:pPr>
        <w:pStyle w:val="BodyA"/>
        <w:ind w:left="198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Mr. Malatesta recommended engaging with the CYK Law Firm to assist working with he county regarding the turn lane and </w:t>
      </w:r>
      <w:r w:rsidR="000B1B34">
        <w:rPr>
          <w:rStyle w:val="None"/>
          <w:rFonts w:ascii="Times New Roman" w:hAnsi="Times New Roman"/>
          <w:sz w:val="24"/>
          <w:szCs w:val="24"/>
        </w:rPr>
        <w:t>pavilion</w:t>
      </w:r>
      <w:r>
        <w:rPr>
          <w:rStyle w:val="None"/>
          <w:rFonts w:ascii="Times New Roman" w:hAnsi="Times New Roman"/>
          <w:sz w:val="24"/>
          <w:szCs w:val="24"/>
        </w:rPr>
        <w:t xml:space="preserve"> project.  Mark asked for a recap of the situation.  Mr. Malatesta explained</w:t>
      </w:r>
      <w:r w:rsidR="005C51C3">
        <w:rPr>
          <w:rStyle w:val="None"/>
          <w:rFonts w:ascii="Times New Roman" w:hAnsi="Times New Roman"/>
          <w:sz w:val="24"/>
          <w:szCs w:val="24"/>
        </w:rPr>
        <w:t xml:space="preserve"> the school would like to construct a covered </w:t>
      </w:r>
      <w:r w:rsidR="000B1B34">
        <w:rPr>
          <w:rStyle w:val="None"/>
          <w:rFonts w:ascii="Times New Roman" w:hAnsi="Times New Roman"/>
          <w:sz w:val="24"/>
          <w:szCs w:val="24"/>
        </w:rPr>
        <w:t>pavilion</w:t>
      </w:r>
      <w:r w:rsidR="005C51C3">
        <w:rPr>
          <w:rStyle w:val="None"/>
          <w:rFonts w:ascii="Times New Roman" w:hAnsi="Times New Roman"/>
          <w:sz w:val="24"/>
          <w:szCs w:val="24"/>
        </w:rPr>
        <w:t xml:space="preserve"> in the back of the facility however, the county is making the school go through a new site plan even though the school is not adding capacity.  This would trigger a traffic study</w:t>
      </w:r>
      <w:r w:rsidR="000B1B34">
        <w:rPr>
          <w:rStyle w:val="None"/>
          <w:rFonts w:ascii="Times New Roman" w:hAnsi="Times New Roman"/>
          <w:sz w:val="24"/>
          <w:szCs w:val="24"/>
        </w:rPr>
        <w:t xml:space="preserve"> which would require the school to install a turn lane on Radio road.  CYK can assist with the negotiating process with the county. </w:t>
      </w:r>
      <w:r w:rsidR="00426A48">
        <w:rPr>
          <w:rStyle w:val="None"/>
          <w:rFonts w:ascii="Times New Roman" w:hAnsi="Times New Roman"/>
          <w:sz w:val="24"/>
          <w:szCs w:val="24"/>
        </w:rPr>
        <w:t xml:space="preserve">Helen </w:t>
      </w:r>
      <w:r w:rsidR="000B1B34">
        <w:rPr>
          <w:rStyle w:val="None"/>
          <w:rFonts w:ascii="Times New Roman" w:hAnsi="Times New Roman"/>
          <w:sz w:val="24"/>
          <w:szCs w:val="24"/>
        </w:rPr>
        <w:t xml:space="preserve">made a motion to approve the </w:t>
      </w:r>
      <w:r w:rsidR="00426A48">
        <w:rPr>
          <w:rStyle w:val="None"/>
          <w:rFonts w:ascii="Times New Roman" w:hAnsi="Times New Roman"/>
          <w:sz w:val="24"/>
          <w:szCs w:val="24"/>
        </w:rPr>
        <w:t>engaging with CYK</w:t>
      </w:r>
      <w:r w:rsidR="000B1B34">
        <w:rPr>
          <w:rStyle w:val="None"/>
          <w:rFonts w:ascii="Times New Roman" w:hAnsi="Times New Roman"/>
          <w:sz w:val="24"/>
          <w:szCs w:val="24"/>
        </w:rPr>
        <w:t xml:space="preserve">.  </w:t>
      </w:r>
      <w:r w:rsidR="00426A48">
        <w:rPr>
          <w:rStyle w:val="None"/>
          <w:rFonts w:ascii="Times New Roman" w:hAnsi="Times New Roman"/>
          <w:sz w:val="24"/>
          <w:szCs w:val="24"/>
        </w:rPr>
        <w:t>Mark</w:t>
      </w:r>
      <w:r w:rsidR="000B1B34">
        <w:rPr>
          <w:rStyle w:val="None"/>
          <w:rFonts w:ascii="Times New Roman" w:hAnsi="Times New Roman"/>
          <w:sz w:val="24"/>
          <w:szCs w:val="24"/>
        </w:rPr>
        <w:t xml:space="preserve"> seconded the motion and the motion passed unanimously. </w:t>
      </w:r>
    </w:p>
    <w:p w:rsidR="000B1B34" w:rsidRDefault="000B1B34" w:rsidP="00350DD6">
      <w:pPr>
        <w:pStyle w:val="BodyA"/>
        <w:spacing w:line="360" w:lineRule="auto"/>
        <w:ind w:left="1980"/>
        <w:rPr>
          <w:rFonts w:ascii="Times New Roman" w:hAnsi="Times New Roman"/>
          <w:sz w:val="24"/>
          <w:szCs w:val="24"/>
        </w:rPr>
      </w:pPr>
    </w:p>
    <w:p w:rsidR="00472283" w:rsidRDefault="00472283" w:rsidP="00350DD6">
      <w:pPr>
        <w:pStyle w:val="BodyA"/>
        <w:spacing w:line="360" w:lineRule="auto"/>
        <w:ind w:left="19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Adaer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Careno</w:t>
      </w:r>
      <w:proofErr w:type="spellEnd"/>
      <w:r>
        <w:rPr>
          <w:rFonts w:ascii="Times New Roman" w:hAnsi="Times New Roman"/>
          <w:sz w:val="24"/>
          <w:szCs w:val="24"/>
        </w:rPr>
        <w:t xml:space="preserve"> Lopez entered the Board meeting at 4:50PM</w:t>
      </w:r>
    </w:p>
    <w:p w:rsidR="00472283" w:rsidRPr="00350DD6" w:rsidRDefault="00472283" w:rsidP="00350DD6">
      <w:pPr>
        <w:pStyle w:val="BodyA"/>
        <w:spacing w:line="360" w:lineRule="auto"/>
        <w:ind w:left="19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5B31" w:rsidRPr="00426A48" w:rsidRDefault="008D6E27">
      <w:pPr>
        <w:pStyle w:val="BodyA"/>
        <w:numPr>
          <w:ilvl w:val="1"/>
          <w:numId w:val="3"/>
        </w:numPr>
        <w:rPr>
          <w:rStyle w:val="None"/>
          <w:rFonts w:ascii="Trebuchet MS" w:hAnsi="Trebuchet MS"/>
          <w:lang w:val="it-IT"/>
        </w:rPr>
      </w:pPr>
      <w:r>
        <w:rPr>
          <w:rStyle w:val="None"/>
          <w:rFonts w:ascii="Trebuchet MS" w:hAnsi="Trebuchet MS"/>
          <w:b/>
          <w:bCs/>
          <w:lang w:val="it-IT"/>
        </w:rPr>
        <w:t xml:space="preserve">Approve </w:t>
      </w:r>
      <w:r>
        <w:rPr>
          <w:rStyle w:val="None"/>
          <w:rFonts w:ascii="Arial" w:hAnsi="Arial"/>
          <w:b/>
          <w:bCs/>
          <w:color w:val="222222"/>
          <w:u w:color="222222"/>
          <w:shd w:val="clear" w:color="auto" w:fill="FFFFFF"/>
        </w:rPr>
        <w:t>Evaluations of School Administration by the Board of Directors</w:t>
      </w:r>
    </w:p>
    <w:p w:rsidR="00426A48" w:rsidRPr="003B4AC6" w:rsidRDefault="00426A48" w:rsidP="00164504">
      <w:pPr>
        <w:pStyle w:val="BodyA"/>
        <w:ind w:left="198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rebuchet MS" w:hAnsi="Trebuchet MS"/>
          <w:lang w:val="it-IT"/>
        </w:rPr>
        <w:t xml:space="preserve">Mark thanked the board for completing the administration evaluation and congratulated Mr. Staros on earning highly effective status on his last principal evaluation.  Mr. Malatesta and Helen also congratulated him.  </w:t>
      </w:r>
      <w:r w:rsidR="00164504">
        <w:rPr>
          <w:rStyle w:val="None"/>
          <w:rFonts w:ascii="Times New Roman" w:hAnsi="Times New Roman"/>
          <w:sz w:val="24"/>
          <w:szCs w:val="24"/>
        </w:rPr>
        <w:t>Helen</w:t>
      </w:r>
      <w:r>
        <w:rPr>
          <w:rStyle w:val="None"/>
          <w:rFonts w:ascii="Times New Roman" w:hAnsi="Times New Roman"/>
          <w:sz w:val="24"/>
          <w:szCs w:val="24"/>
        </w:rPr>
        <w:t xml:space="preserve"> made a motion to approve the </w:t>
      </w:r>
      <w:r w:rsidR="00164504">
        <w:rPr>
          <w:rStyle w:val="None"/>
          <w:rFonts w:ascii="Times New Roman" w:hAnsi="Times New Roman"/>
          <w:sz w:val="24"/>
          <w:szCs w:val="24"/>
        </w:rPr>
        <w:t>evaluation</w:t>
      </w:r>
      <w:r>
        <w:rPr>
          <w:rStyle w:val="None"/>
          <w:rFonts w:ascii="Times New Roman" w:hAnsi="Times New Roman"/>
          <w:sz w:val="24"/>
          <w:szCs w:val="24"/>
        </w:rPr>
        <w:t xml:space="preserve">.  </w:t>
      </w:r>
      <w:r w:rsidR="00164504">
        <w:rPr>
          <w:rStyle w:val="None"/>
          <w:rFonts w:ascii="Times New Roman" w:hAnsi="Times New Roman"/>
          <w:sz w:val="24"/>
          <w:szCs w:val="24"/>
        </w:rPr>
        <w:t>Mark</w:t>
      </w:r>
      <w:r>
        <w:rPr>
          <w:rStyle w:val="None"/>
          <w:rFonts w:ascii="Times New Roman" w:hAnsi="Times New Roman"/>
          <w:sz w:val="24"/>
          <w:szCs w:val="24"/>
        </w:rPr>
        <w:t xml:space="preserve"> seconded the motion and the motion passed unanimously. </w:t>
      </w:r>
    </w:p>
    <w:p w:rsidR="006D5B31" w:rsidRDefault="006D5B31">
      <w:pPr>
        <w:pStyle w:val="BodyA"/>
        <w:tabs>
          <w:tab w:val="left" w:pos="1980"/>
        </w:tabs>
        <w:rPr>
          <w:rStyle w:val="None"/>
          <w:rFonts w:ascii="Trebuchet MS" w:eastAsia="Trebuchet MS" w:hAnsi="Trebuchet MS" w:cs="Trebuchet MS"/>
        </w:rPr>
      </w:pPr>
    </w:p>
    <w:p w:rsidR="006D5B31" w:rsidRDefault="008D6E27">
      <w:pPr>
        <w:pStyle w:val="BodyA"/>
        <w:numPr>
          <w:ilvl w:val="1"/>
          <w:numId w:val="4"/>
        </w:numPr>
        <w:spacing w:line="480" w:lineRule="auto"/>
        <w:rPr>
          <w:rStyle w:val="None"/>
          <w:rFonts w:ascii="Trebuchet MS" w:hAnsi="Trebuchet MS"/>
          <w:b/>
          <w:bCs/>
        </w:rPr>
      </w:pPr>
      <w:r>
        <w:rPr>
          <w:rStyle w:val="None"/>
          <w:rFonts w:ascii="Trebuchet MS" w:hAnsi="Trebuchet MS"/>
          <w:b/>
          <w:bCs/>
        </w:rPr>
        <w:t>Approve Evaluations of School Administration by FORZA</w:t>
      </w:r>
    </w:p>
    <w:p w:rsidR="00164504" w:rsidRDefault="00164504" w:rsidP="00E212A1">
      <w:pPr>
        <w:pStyle w:val="BodyA"/>
        <w:ind w:left="198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rebuchet MS" w:hAnsi="Trebuchet MS"/>
        </w:rPr>
        <w:t xml:space="preserve">Mr. Malatesta stated the FORZA evaluation is in line with the board evaluation. </w:t>
      </w:r>
      <w:r>
        <w:rPr>
          <w:rStyle w:val="None"/>
          <w:rFonts w:ascii="Times New Roman" w:hAnsi="Times New Roman"/>
          <w:sz w:val="24"/>
          <w:szCs w:val="24"/>
        </w:rPr>
        <w:t xml:space="preserve">Mark made a motion to approve the </w:t>
      </w:r>
      <w:r w:rsidR="00E212A1">
        <w:rPr>
          <w:rStyle w:val="None"/>
          <w:rFonts w:ascii="Times New Roman" w:hAnsi="Times New Roman"/>
          <w:sz w:val="24"/>
          <w:szCs w:val="24"/>
        </w:rPr>
        <w:t>evaluation</w:t>
      </w:r>
      <w:r>
        <w:rPr>
          <w:rStyle w:val="None"/>
          <w:rFonts w:ascii="Times New Roman" w:hAnsi="Times New Roman"/>
          <w:sz w:val="24"/>
          <w:szCs w:val="24"/>
        </w:rPr>
        <w:t xml:space="preserve">.  Helen seconded the motion and the motion passed unanimously. </w:t>
      </w:r>
    </w:p>
    <w:p w:rsidR="00E212A1" w:rsidRPr="00E212A1" w:rsidRDefault="00E212A1" w:rsidP="00E212A1">
      <w:pPr>
        <w:pStyle w:val="BodyA"/>
        <w:ind w:left="1980"/>
        <w:rPr>
          <w:rFonts w:ascii="Times New Roman" w:hAnsi="Times New Roman"/>
          <w:sz w:val="24"/>
          <w:szCs w:val="24"/>
        </w:rPr>
      </w:pPr>
    </w:p>
    <w:p w:rsidR="006D5B31" w:rsidRDefault="008D6E27">
      <w:pPr>
        <w:pStyle w:val="BodyA"/>
        <w:numPr>
          <w:ilvl w:val="1"/>
          <w:numId w:val="2"/>
        </w:numPr>
        <w:spacing w:line="360" w:lineRule="auto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lastRenderedPageBreak/>
        <w:t>Approve ESP 2021-2022 Evaluation by the GCCAS Board</w:t>
      </w:r>
    </w:p>
    <w:p w:rsidR="00E212A1" w:rsidRPr="00E212A1" w:rsidRDefault="00E212A1" w:rsidP="00417716">
      <w:pPr>
        <w:pStyle w:val="BodyA"/>
        <w:ind w:left="198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Mr. Malatesta thanked the board for completing the annual ESP evaluation.  He stated FORZA uses the information to help improve</w:t>
      </w:r>
      <w:r w:rsidR="00F648DF">
        <w:rPr>
          <w:rStyle w:val="None"/>
          <w:rFonts w:ascii="Times New Roman" w:hAnsi="Times New Roman"/>
          <w:sz w:val="24"/>
          <w:szCs w:val="24"/>
        </w:rPr>
        <w:t xml:space="preserve"> its overall processes and performance. </w:t>
      </w:r>
      <w:r w:rsidR="00417716">
        <w:rPr>
          <w:rStyle w:val="None"/>
          <w:rFonts w:ascii="Times New Roman" w:hAnsi="Times New Roman"/>
          <w:sz w:val="24"/>
          <w:szCs w:val="24"/>
        </w:rPr>
        <w:t>Helen</w:t>
      </w:r>
      <w:r w:rsidR="00F648DF">
        <w:rPr>
          <w:rStyle w:val="None"/>
          <w:rFonts w:ascii="Times New Roman" w:hAnsi="Times New Roman"/>
          <w:sz w:val="24"/>
          <w:szCs w:val="24"/>
        </w:rPr>
        <w:t xml:space="preserve"> made a motion to approve the </w:t>
      </w:r>
      <w:r w:rsidR="00417716">
        <w:rPr>
          <w:rStyle w:val="None"/>
          <w:rFonts w:ascii="Times New Roman" w:hAnsi="Times New Roman"/>
          <w:sz w:val="24"/>
          <w:szCs w:val="24"/>
        </w:rPr>
        <w:t>evaluation</w:t>
      </w:r>
      <w:r w:rsidR="00F648DF">
        <w:rPr>
          <w:rStyle w:val="None"/>
          <w:rFonts w:ascii="Times New Roman" w:hAnsi="Times New Roman"/>
          <w:sz w:val="24"/>
          <w:szCs w:val="24"/>
        </w:rPr>
        <w:t xml:space="preserve">.  </w:t>
      </w:r>
      <w:r w:rsidR="00417716">
        <w:rPr>
          <w:rStyle w:val="None"/>
          <w:rFonts w:ascii="Times New Roman" w:hAnsi="Times New Roman"/>
          <w:sz w:val="24"/>
          <w:szCs w:val="24"/>
        </w:rPr>
        <w:t>Mark</w:t>
      </w:r>
      <w:r w:rsidR="00F648DF">
        <w:rPr>
          <w:rStyle w:val="None"/>
          <w:rFonts w:ascii="Times New Roman" w:hAnsi="Times New Roman"/>
          <w:sz w:val="24"/>
          <w:szCs w:val="24"/>
        </w:rPr>
        <w:t xml:space="preserve"> seconded the motion and the motion passed unanimously. </w:t>
      </w:r>
    </w:p>
    <w:p w:rsidR="006D5B31" w:rsidRDefault="006D5B31">
      <w:pPr>
        <w:pStyle w:val="BodyA"/>
        <w:tabs>
          <w:tab w:val="left" w:pos="1980"/>
        </w:tabs>
        <w:spacing w:line="360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8D6E27">
      <w:pPr>
        <w:pStyle w:val="Body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Reports:</w:t>
      </w:r>
    </w:p>
    <w:p w:rsidR="006D5B31" w:rsidRDefault="006D5B31">
      <w:pPr>
        <w:pStyle w:val="BodyA"/>
        <w:ind w:left="108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8D6E27">
      <w:pPr>
        <w:pStyle w:val="BodyA"/>
        <w:numPr>
          <w:ilvl w:val="1"/>
          <w:numId w:val="2"/>
        </w:num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Principal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’s </w:t>
      </w:r>
      <w:proofErr w:type="gramStart"/>
      <w:r>
        <w:rPr>
          <w:rStyle w:val="None"/>
          <w:rFonts w:ascii="Times New Roman" w:hAnsi="Times New Roman"/>
          <w:b/>
          <w:bCs/>
          <w:sz w:val="24"/>
          <w:szCs w:val="24"/>
        </w:rPr>
        <w:t>Report:</w:t>
      </w:r>
      <w:proofErr w:type="gram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 w:rsidR="00417716">
        <w:rPr>
          <w:rStyle w:val="None"/>
          <w:rFonts w:ascii="Times New Roman" w:hAnsi="Times New Roman"/>
          <w:sz w:val="24"/>
          <w:szCs w:val="24"/>
        </w:rPr>
        <w:t xml:space="preserve">Brittany </w:t>
      </w:r>
      <w:proofErr w:type="spellStart"/>
      <w:r w:rsidR="00417716">
        <w:rPr>
          <w:rStyle w:val="None"/>
          <w:rFonts w:ascii="Times New Roman" w:hAnsi="Times New Roman"/>
          <w:sz w:val="24"/>
          <w:szCs w:val="24"/>
        </w:rPr>
        <w:t>Fangmier</w:t>
      </w:r>
      <w:proofErr w:type="spellEnd"/>
    </w:p>
    <w:p w:rsidR="006D5B31" w:rsidRDefault="006D5B31">
      <w:pPr>
        <w:pStyle w:val="BodyA"/>
        <w:ind w:left="198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numPr>
          <w:ilvl w:val="1"/>
          <w:numId w:val="2"/>
        </w:num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 xml:space="preserve">FORZA Education Management </w:t>
      </w:r>
      <w:proofErr w:type="gramStart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Report:</w:t>
      </w:r>
      <w:proofErr w:type="gramEnd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417716">
        <w:rPr>
          <w:rStyle w:val="None"/>
          <w:rFonts w:ascii="Times New Roman" w:hAnsi="Times New Roman"/>
          <w:sz w:val="24"/>
          <w:szCs w:val="24"/>
          <w:lang w:val="fr-FR"/>
        </w:rPr>
        <w:t>William Staros</w:t>
      </w:r>
    </w:p>
    <w:p w:rsidR="006D5B31" w:rsidRDefault="008D6E27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</w:p>
    <w:p w:rsidR="006D5B31" w:rsidRDefault="008D6E27">
      <w:pPr>
        <w:pStyle w:val="Body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Public Comment:</w:t>
      </w:r>
      <w:r w:rsidR="00417716">
        <w:rPr>
          <w:rStyle w:val="None"/>
          <w:rFonts w:ascii="Times New Roman" w:hAnsi="Times New Roman"/>
          <w:b/>
          <w:bCs/>
          <w:sz w:val="24"/>
          <w:szCs w:val="24"/>
        </w:rPr>
        <w:t xml:space="preserve"> None</w:t>
      </w:r>
    </w:p>
    <w:p w:rsidR="006D5B31" w:rsidRDefault="006D5B31">
      <w:pPr>
        <w:pStyle w:val="BodyA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numPr>
          <w:ilvl w:val="0"/>
          <w:numId w:val="2"/>
        </w:numPr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Comments from the Board:</w:t>
      </w:r>
      <w:r>
        <w:rPr>
          <w:rStyle w:val="None"/>
          <w:rFonts w:ascii="Times New Roman" w:hAnsi="Times New Roman"/>
          <w:sz w:val="24"/>
          <w:szCs w:val="24"/>
        </w:rPr>
        <w:t xml:space="preserve"> (non-agenda items only) </w:t>
      </w:r>
    </w:p>
    <w:p w:rsidR="00332A40" w:rsidRDefault="00332A40" w:rsidP="00332A40">
      <w:pPr>
        <w:pStyle w:val="BodyA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Helen congratulated everyone for another successful year. </w:t>
      </w:r>
    </w:p>
    <w:p w:rsidR="00952EDD" w:rsidRDefault="00952EDD" w:rsidP="00332A40">
      <w:pPr>
        <w:pStyle w:val="BodyA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 asked for additional information regarding the high performing status.  Mr. Staros explained they will not have a </w:t>
      </w:r>
      <w:proofErr w:type="gramStart"/>
      <w:r>
        <w:rPr>
          <w:rFonts w:ascii="Times New Roman" w:hAnsi="Times New Roman"/>
          <w:sz w:val="24"/>
          <w:szCs w:val="24"/>
        </w:rPr>
        <w:t>15 year</w:t>
      </w:r>
      <w:proofErr w:type="gramEnd"/>
      <w:r>
        <w:rPr>
          <w:rFonts w:ascii="Times New Roman" w:hAnsi="Times New Roman"/>
          <w:sz w:val="24"/>
          <w:szCs w:val="24"/>
        </w:rPr>
        <w:t xml:space="preserve"> charter and the district fee will be revised from 5% to 2%.</w:t>
      </w:r>
      <w:r w:rsidR="00AC0BA5">
        <w:rPr>
          <w:rFonts w:ascii="Times New Roman" w:hAnsi="Times New Roman"/>
          <w:sz w:val="24"/>
          <w:szCs w:val="24"/>
        </w:rPr>
        <w:t xml:space="preserve">  </w:t>
      </w:r>
    </w:p>
    <w:p w:rsidR="006D5B31" w:rsidRDefault="006D5B31">
      <w:pPr>
        <w:pStyle w:val="BodyA"/>
        <w:ind w:left="108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Reconfirmation of Next Meeting Date: August 3, 2022</w:t>
      </w:r>
    </w:p>
    <w:p w:rsidR="006D5B31" w:rsidRDefault="006D5B31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Pr="00332A40" w:rsidRDefault="008D6E27">
      <w:pPr>
        <w:pStyle w:val="BodyA"/>
        <w:numPr>
          <w:ilvl w:val="0"/>
          <w:numId w:val="2"/>
        </w:numPr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Adjournment  </w:t>
      </w:r>
    </w:p>
    <w:p w:rsidR="00332A40" w:rsidRDefault="00332A40" w:rsidP="00332A40">
      <w:pPr>
        <w:pStyle w:val="ListParagraph"/>
      </w:pPr>
    </w:p>
    <w:p w:rsidR="00332A40" w:rsidRPr="003B4AC6" w:rsidRDefault="00332A40" w:rsidP="008A78C3">
      <w:pPr>
        <w:pStyle w:val="BodyA"/>
        <w:ind w:left="108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Mark made a motion to </w:t>
      </w:r>
      <w:r w:rsidR="00AC0BA5">
        <w:rPr>
          <w:rStyle w:val="None"/>
          <w:rFonts w:ascii="Times New Roman" w:hAnsi="Times New Roman"/>
          <w:sz w:val="24"/>
          <w:szCs w:val="24"/>
        </w:rPr>
        <w:t>adjourn at 5:11 p.m.</w:t>
      </w:r>
      <w:r>
        <w:rPr>
          <w:rStyle w:val="None"/>
          <w:rFonts w:ascii="Times New Roman" w:hAnsi="Times New Roman"/>
          <w:sz w:val="24"/>
          <w:szCs w:val="24"/>
        </w:rPr>
        <w:t xml:space="preserve">  Helen seconded the motion and the motion passed unanimously. </w:t>
      </w:r>
    </w:p>
    <w:p w:rsidR="006D5B31" w:rsidRDefault="006D5B31" w:rsidP="00AC0BA5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6D5B31">
      <w:pPr>
        <w:pStyle w:val="BodyA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8D6E27">
      <w:pPr>
        <w:pStyle w:val="BodyA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*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Individuals wishing to address the Board of Directors under Public Comments, are requested to sign-up prior to the beginning of the meeting by emailing </w:t>
      </w:r>
      <w:hyperlink r:id="rId10" w:history="1">
        <w:r>
          <w:rPr>
            <w:rStyle w:val="Hyperlink3"/>
            <w:rFonts w:eastAsia="Arial Unicode MS"/>
          </w:rPr>
          <w:t>Info@FORZAedu.com</w:t>
        </w:r>
      </w:hyperlink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 or by stating your name during Roll Call and requesting to speak.  Individuals are limited to three minutes to present their comments.</w:t>
      </w:r>
    </w:p>
    <w:p w:rsidR="006D5B31" w:rsidRDefault="006D5B31">
      <w:pPr>
        <w:pStyle w:val="BodyA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D5B31" w:rsidRDefault="008D6E27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>**The Board of Directors will not respond to extended public comments during the meeting, however, will follow-up any comments presented, in the most appropriate and time-effective manner.</w:t>
      </w:r>
    </w:p>
    <w:p w:rsidR="006D5B31" w:rsidRDefault="006D5B31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6D5B31" w:rsidRDefault="008D6E27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Minutes from the Meeting will be available at the following location:</w:t>
      </w:r>
    </w:p>
    <w:p w:rsidR="006D5B31" w:rsidRDefault="006D5B31">
      <w:pPr>
        <w:pStyle w:val="BodyA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B31" w:rsidRDefault="008D6E27">
      <w:pPr>
        <w:pStyle w:val="BodyA"/>
        <w:jc w:val="center"/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Gulf Coast Charter Academy South Website: </w:t>
      </w:r>
      <w:r>
        <w:rPr>
          <w:rStyle w:val="Hyperlink2"/>
          <w:rFonts w:eastAsia="Arial Unicode MS"/>
        </w:rPr>
        <w:t xml:space="preserve">GCCAS.ORG </w:t>
      </w:r>
    </w:p>
    <w:sectPr w:rsidR="006D5B31">
      <w:headerReference w:type="default" r:id="rId11"/>
      <w:footerReference w:type="default" r:id="rId12"/>
      <w:pgSz w:w="12240" w:h="15840"/>
      <w:pgMar w:top="900" w:right="1296" w:bottom="36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9D4" w:rsidRDefault="00AB49D4">
      <w:r>
        <w:separator/>
      </w:r>
    </w:p>
  </w:endnote>
  <w:endnote w:type="continuationSeparator" w:id="0">
    <w:p w:rsidR="00AB49D4" w:rsidRDefault="00AB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31" w:rsidRDefault="008D6E27">
    <w:pPr>
      <w:pStyle w:val="Footer"/>
      <w:jc w:val="right"/>
    </w:pPr>
    <w:r>
      <w:rPr>
        <w:rFonts w:ascii="Trebuchet MS" w:hAnsi="Trebuchet MS"/>
        <w:sz w:val="18"/>
        <w:szCs w:val="18"/>
      </w:rPr>
      <w:t xml:space="preserve">Page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E46832">
      <w:rPr>
        <w:rFonts w:ascii="Trebuchet MS" w:eastAsia="Trebuchet MS" w:hAnsi="Trebuchet MS" w:cs="Trebuchet MS"/>
        <w:noProof/>
        <w:sz w:val="18"/>
        <w:szCs w:val="18"/>
      </w:rPr>
      <w:t>1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of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E46832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9D4" w:rsidRDefault="00AB49D4">
      <w:r>
        <w:separator/>
      </w:r>
    </w:p>
  </w:footnote>
  <w:footnote w:type="continuationSeparator" w:id="0">
    <w:p w:rsidR="00AB49D4" w:rsidRDefault="00AB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31" w:rsidRDefault="006D5B3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3265C"/>
    <w:multiLevelType w:val="hybridMultilevel"/>
    <w:tmpl w:val="FFFFFFFF"/>
    <w:numStyleLink w:val="ImportedStyle1"/>
  </w:abstractNum>
  <w:abstractNum w:abstractNumId="1" w15:restartNumberingAfterBreak="0">
    <w:nsid w:val="7A8A52C2"/>
    <w:multiLevelType w:val="hybridMultilevel"/>
    <w:tmpl w:val="FFFFFFFF"/>
    <w:styleLink w:val="ImportedStyle1"/>
    <w:lvl w:ilvl="0" w:tplc="5092520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468430">
      <w:start w:val="1"/>
      <w:numFmt w:val="upperLetter"/>
      <w:lvlText w:val="%2."/>
      <w:lvlJc w:val="left"/>
      <w:pPr>
        <w:ind w:left="198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15CC800">
      <w:start w:val="1"/>
      <w:numFmt w:val="decimal"/>
      <w:lvlText w:val="%3."/>
      <w:lvlJc w:val="left"/>
      <w:pPr>
        <w:ind w:left="25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C23DA6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88C7B4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EE7E0">
      <w:start w:val="1"/>
      <w:numFmt w:val="lowerRoman"/>
      <w:lvlText w:val="%6."/>
      <w:lvlJc w:val="left"/>
      <w:pPr>
        <w:ind w:left="432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B8C394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4D068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D40E14">
      <w:start w:val="1"/>
      <w:numFmt w:val="lowerRoman"/>
      <w:lvlText w:val="%9."/>
      <w:lvlJc w:val="left"/>
      <w:pPr>
        <w:ind w:left="648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430A074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BA42D8">
        <w:start w:val="1"/>
        <w:numFmt w:val="upperLetter"/>
        <w:lvlText w:val="%2."/>
        <w:lvlJc w:val="left"/>
        <w:pPr>
          <w:ind w:left="1980" w:hanging="7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18EA9A">
        <w:start w:val="1"/>
        <w:numFmt w:val="decimal"/>
        <w:lvlText w:val="%3."/>
        <w:lvlJc w:val="left"/>
        <w:pPr>
          <w:ind w:left="252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A4CBF02">
        <w:start w:val="1"/>
        <w:numFmt w:val="decimal"/>
        <w:lvlText w:val="%4."/>
        <w:lvlJc w:val="left"/>
        <w:pPr>
          <w:ind w:left="288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9062E8">
        <w:start w:val="1"/>
        <w:numFmt w:val="lowerLetter"/>
        <w:lvlText w:val="%5."/>
        <w:lvlJc w:val="left"/>
        <w:pPr>
          <w:ind w:left="360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D6C7D0">
        <w:start w:val="1"/>
        <w:numFmt w:val="lowerRoman"/>
        <w:lvlText w:val="%6."/>
        <w:lvlJc w:val="left"/>
        <w:pPr>
          <w:ind w:left="4320" w:hanging="295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4C7DD2">
        <w:start w:val="1"/>
        <w:numFmt w:val="decimal"/>
        <w:lvlText w:val="%7."/>
        <w:lvlJc w:val="left"/>
        <w:pPr>
          <w:ind w:left="504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86E606">
        <w:start w:val="1"/>
        <w:numFmt w:val="lowerLetter"/>
        <w:lvlText w:val="%8."/>
        <w:lvlJc w:val="left"/>
        <w:pPr>
          <w:ind w:left="576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FED720">
        <w:start w:val="1"/>
        <w:numFmt w:val="lowerRoman"/>
        <w:lvlText w:val="%9."/>
        <w:lvlJc w:val="left"/>
        <w:pPr>
          <w:ind w:left="6480" w:hanging="295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F430A074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BA42D8">
        <w:start w:val="1"/>
        <w:numFmt w:val="upperLetter"/>
        <w:lvlText w:val="%2."/>
        <w:lvlJc w:val="left"/>
        <w:pPr>
          <w:ind w:left="1980" w:hanging="7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18EA9A">
        <w:start w:val="1"/>
        <w:numFmt w:val="decimal"/>
        <w:lvlText w:val="%3."/>
        <w:lvlJc w:val="left"/>
        <w:pPr>
          <w:ind w:left="252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A4CBF02">
        <w:start w:val="1"/>
        <w:numFmt w:val="decimal"/>
        <w:lvlText w:val="%4."/>
        <w:lvlJc w:val="left"/>
        <w:pPr>
          <w:ind w:left="288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9062E8">
        <w:start w:val="1"/>
        <w:numFmt w:val="lowerLetter"/>
        <w:lvlText w:val="%5."/>
        <w:lvlJc w:val="left"/>
        <w:pPr>
          <w:ind w:left="360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D6C7D0">
        <w:start w:val="1"/>
        <w:numFmt w:val="lowerRoman"/>
        <w:lvlText w:val="%6."/>
        <w:lvlJc w:val="left"/>
        <w:pPr>
          <w:ind w:left="4320" w:hanging="3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4C7DD2">
        <w:start w:val="1"/>
        <w:numFmt w:val="decimal"/>
        <w:lvlText w:val="%7."/>
        <w:lvlJc w:val="left"/>
        <w:pPr>
          <w:ind w:left="504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86E606">
        <w:start w:val="1"/>
        <w:numFmt w:val="lowerLetter"/>
        <w:lvlText w:val="%8."/>
        <w:lvlJc w:val="left"/>
        <w:pPr>
          <w:ind w:left="576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FED720">
        <w:start w:val="1"/>
        <w:numFmt w:val="lowerRoman"/>
        <w:lvlText w:val="%9."/>
        <w:lvlJc w:val="left"/>
        <w:pPr>
          <w:ind w:left="6480" w:hanging="3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31"/>
    <w:rsid w:val="000B1B34"/>
    <w:rsid w:val="00164504"/>
    <w:rsid w:val="001D4B2B"/>
    <w:rsid w:val="002862BD"/>
    <w:rsid w:val="00332A40"/>
    <w:rsid w:val="00350DD6"/>
    <w:rsid w:val="003A5337"/>
    <w:rsid w:val="003F11C8"/>
    <w:rsid w:val="00417716"/>
    <w:rsid w:val="00426A48"/>
    <w:rsid w:val="00472283"/>
    <w:rsid w:val="004A35BE"/>
    <w:rsid w:val="005C51C3"/>
    <w:rsid w:val="006849F8"/>
    <w:rsid w:val="006B6C32"/>
    <w:rsid w:val="006D5B31"/>
    <w:rsid w:val="008D6E27"/>
    <w:rsid w:val="00952EDD"/>
    <w:rsid w:val="00A0454C"/>
    <w:rsid w:val="00A066CA"/>
    <w:rsid w:val="00AB49D4"/>
    <w:rsid w:val="00AC0BA5"/>
    <w:rsid w:val="00BA7916"/>
    <w:rsid w:val="00BB7D84"/>
    <w:rsid w:val="00C15CCC"/>
    <w:rsid w:val="00D95C1A"/>
    <w:rsid w:val="00E212A1"/>
    <w:rsid w:val="00E46832"/>
    <w:rsid w:val="00E57189"/>
    <w:rsid w:val="00E74D42"/>
    <w:rsid w:val="00F6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C7C5"/>
  <w15:docId w15:val="{53E8784D-B9DB-8A43-88FC-FA41D4D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563C1"/>
      <w:sz w:val="22"/>
      <w:szCs w:val="22"/>
      <w:u w:val="single" w:color="0563C1"/>
    </w:rPr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563C1"/>
      <w:sz w:val="22"/>
      <w:szCs w:val="22"/>
      <w:u w:val="single" w:color="0563C1"/>
      <w:lang w:val="en-US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b/>
      <w:bCs/>
      <w:outline w:val="0"/>
      <w:color w:val="0563C1"/>
      <w:sz w:val="24"/>
      <w:szCs w:val="24"/>
      <w:u w:val="single" w:color="0563C1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i/>
      <w:iCs/>
      <w:outline w:val="0"/>
      <w:color w:val="0563C1"/>
      <w:sz w:val="24"/>
      <w:szCs w:val="24"/>
      <w:u w:val="single" w:color="0563C1"/>
    </w:rPr>
  </w:style>
  <w:style w:type="paragraph" w:styleId="ListParagraph">
    <w:name w:val="List Paragraph"/>
    <w:basedOn w:val="Normal"/>
    <w:uiPriority w:val="34"/>
    <w:qFormat/>
    <w:rsid w:val="0033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bKvyrw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4889370053?pwd=SEx5YkQwcVp4NTlxMkQxN2tKdTladz0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FORZAed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RZAed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Staros</cp:lastModifiedBy>
  <cp:revision>3</cp:revision>
  <dcterms:created xsi:type="dcterms:W3CDTF">2022-05-12T15:02:00Z</dcterms:created>
  <dcterms:modified xsi:type="dcterms:W3CDTF">2022-05-12T15:10:00Z</dcterms:modified>
</cp:coreProperties>
</file>